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szCs w:val="21"/>
        </w:rPr>
      </w:pPr>
      <w:r>
        <w:rPr>
          <w:rFonts w:hint="eastAsia"/>
          <w:szCs w:val="21"/>
        </w:rPr>
        <w:t>附件1</w:t>
      </w:r>
    </w:p>
    <w:p>
      <w:pPr>
        <w:spacing w:line="480" w:lineRule="exact"/>
        <w:ind w:firstLine="422" w:firstLineChars="200"/>
        <w:jc w:val="center"/>
        <w:rPr>
          <w:rFonts w:hint="eastAsia"/>
          <w:b/>
          <w:bCs/>
          <w:szCs w:val="21"/>
        </w:rPr>
      </w:pPr>
      <w:r>
        <w:rPr>
          <w:rFonts w:hint="eastAsia"/>
          <w:b/>
          <w:bCs/>
          <w:szCs w:val="21"/>
        </w:rPr>
        <w:t>招标公告附件1（招标文件网上获取方式）</w:t>
      </w:r>
    </w:p>
    <w:p>
      <w:pPr>
        <w:spacing w:line="480" w:lineRule="exact"/>
        <w:ind w:firstLine="420" w:firstLineChars="200"/>
        <w:jc w:val="center"/>
        <w:rPr>
          <w:rFonts w:hint="eastAsia"/>
          <w:szCs w:val="21"/>
        </w:rPr>
      </w:pPr>
    </w:p>
    <w:p>
      <w:pPr>
        <w:spacing w:line="480" w:lineRule="exact"/>
        <w:ind w:firstLine="420" w:firstLineChars="200"/>
        <w:rPr>
          <w:rFonts w:hint="eastAsia" w:ascii="宋体" w:hAnsi="宋体" w:cs="宋体"/>
          <w:szCs w:val="21"/>
        </w:rPr>
      </w:pPr>
      <w:r>
        <w:rPr>
          <w:rFonts w:hint="eastAsia" w:ascii="宋体" w:hAnsi="宋体" w:cs="宋体"/>
          <w:szCs w:val="21"/>
        </w:rPr>
        <w:t>有意参加本项目投标的投标人，请按以下方式获取招标文件：</w:t>
      </w:r>
    </w:p>
    <w:p>
      <w:pPr>
        <w:spacing w:line="480" w:lineRule="exact"/>
        <w:ind w:firstLine="420" w:firstLineChars="200"/>
        <w:rPr>
          <w:rFonts w:hint="eastAsia" w:ascii="宋体" w:hAnsi="宋体" w:cs="宋体"/>
          <w:szCs w:val="21"/>
        </w:rPr>
      </w:pPr>
      <w:r>
        <w:rPr>
          <w:rFonts w:hint="eastAsia" w:ascii="宋体" w:hAnsi="宋体" w:cs="宋体"/>
          <w:szCs w:val="21"/>
        </w:rPr>
        <w:t>1.在公告规定的招标文件获取时间内，将招标文件费用汇入招标代理机构银行账户，并将下列招标文件获取登记相关材料及招标文件费用支付凭证发送至邮箱：hj2020@hbzshj.com.cn；</w:t>
      </w:r>
    </w:p>
    <w:p>
      <w:pPr>
        <w:widowControl/>
        <w:spacing w:line="480" w:lineRule="exact"/>
        <w:ind w:firstLine="420" w:firstLineChars="200"/>
        <w:rPr>
          <w:rFonts w:hint="eastAsia" w:ascii="宋体" w:hAnsi="宋体" w:cs="宋体"/>
          <w:szCs w:val="21"/>
        </w:rPr>
      </w:pPr>
      <w:r>
        <w:rPr>
          <w:rFonts w:hint="eastAsia" w:ascii="宋体" w:hAnsi="宋体" w:cs="宋体"/>
          <w:szCs w:val="21"/>
        </w:rPr>
        <w:t>2.招标文件获取登记相关材料：</w:t>
      </w:r>
    </w:p>
    <w:p>
      <w:pPr>
        <w:widowControl/>
        <w:spacing w:line="480" w:lineRule="exact"/>
        <w:ind w:firstLine="420" w:firstLineChars="200"/>
        <w:rPr>
          <w:rFonts w:hint="eastAsia" w:ascii="宋体" w:hAnsi="宋体" w:cs="宋体"/>
          <w:szCs w:val="21"/>
        </w:rPr>
      </w:pPr>
      <w:r>
        <w:rPr>
          <w:rFonts w:hint="eastAsia" w:ascii="宋体" w:hAnsi="宋体" w:cs="宋体"/>
          <w:szCs w:val="21"/>
        </w:rPr>
        <w:t>（1）投标人为法人或者其他组织的，需提供单位介绍信（或法人授权委托书）、经办人身份证明。</w:t>
      </w:r>
    </w:p>
    <w:p>
      <w:pPr>
        <w:widowControl/>
        <w:spacing w:line="480" w:lineRule="exact"/>
        <w:ind w:firstLine="420" w:firstLineChars="200"/>
        <w:rPr>
          <w:rFonts w:hint="eastAsia" w:ascii="宋体" w:hAnsi="宋体" w:cs="宋体"/>
          <w:szCs w:val="21"/>
        </w:rPr>
      </w:pPr>
      <w:r>
        <w:rPr>
          <w:rFonts w:hint="eastAsia" w:ascii="宋体" w:hAnsi="宋体" w:cs="宋体"/>
          <w:szCs w:val="21"/>
        </w:rPr>
        <w:t>（2）投标人为自然人的只需提供本人身份证明。</w:t>
      </w:r>
    </w:p>
    <w:p>
      <w:pPr>
        <w:widowControl/>
        <w:spacing w:line="480" w:lineRule="exact"/>
        <w:ind w:firstLine="420" w:firstLineChars="200"/>
        <w:rPr>
          <w:rFonts w:hint="eastAsia" w:ascii="宋体" w:hAnsi="宋体" w:cs="宋体"/>
          <w:szCs w:val="21"/>
        </w:rPr>
      </w:pPr>
      <w:r>
        <w:rPr>
          <w:rFonts w:hint="eastAsia" w:ascii="宋体" w:hAnsi="宋体" w:cs="宋体"/>
          <w:szCs w:val="21"/>
        </w:rPr>
        <w:t>（3）加盖投标人公章的招标文件获取登记表（格式自拟），内容包括：项目名称、项目编号、投标项目包号、投标人名称、地址、联系方式及邮箱地址。</w:t>
      </w:r>
    </w:p>
    <w:p>
      <w:pPr>
        <w:spacing w:line="480" w:lineRule="exact"/>
        <w:ind w:firstLine="420" w:firstLineChars="200"/>
        <w:rPr>
          <w:rFonts w:hint="eastAsia" w:ascii="宋体" w:hAnsi="宋体" w:cs="宋体"/>
          <w:szCs w:val="21"/>
        </w:rPr>
      </w:pPr>
      <w:r>
        <w:rPr>
          <w:rFonts w:hint="eastAsia" w:ascii="宋体" w:hAnsi="宋体" w:cs="宋体"/>
          <w:szCs w:val="21"/>
        </w:rPr>
        <w:t>3.招标代理机构确认招标文件费用到账，并根据投标人提交的</w:t>
      </w:r>
      <w:r>
        <w:rPr>
          <w:rFonts w:hint="eastAsia"/>
          <w:szCs w:val="21"/>
        </w:rPr>
        <w:t>招标文件获取登记相关材料材料</w:t>
      </w:r>
      <w:r>
        <w:rPr>
          <w:rFonts w:hint="eastAsia" w:ascii="宋体" w:hAnsi="宋体" w:cs="宋体"/>
          <w:szCs w:val="21"/>
        </w:rPr>
        <w:t>登记投标人信息后，将向投标人发出招标文件。</w:t>
      </w:r>
    </w:p>
    <w:p>
      <w:pPr>
        <w:spacing w:line="480" w:lineRule="exact"/>
        <w:ind w:firstLine="420" w:firstLineChars="200"/>
        <w:rPr>
          <w:rFonts w:hint="eastAsia" w:ascii="宋体" w:hAnsi="宋体" w:cs="宋体"/>
          <w:szCs w:val="21"/>
        </w:rPr>
      </w:pPr>
      <w:r>
        <w:rPr>
          <w:rFonts w:hint="eastAsia" w:ascii="宋体" w:hAnsi="宋体" w:cs="宋体"/>
          <w:szCs w:val="21"/>
        </w:rPr>
        <w:t>4.招标代理机构银行账户信息：（汇款时请务必备注投标人全称、项目简称及项目编号）</w:t>
      </w:r>
    </w:p>
    <w:p>
      <w:pPr>
        <w:spacing w:line="480" w:lineRule="exact"/>
        <w:ind w:firstLine="420" w:firstLineChars="200"/>
        <w:rPr>
          <w:rFonts w:hint="eastAsia" w:ascii="宋体" w:hAnsi="宋体" w:cs="宋体"/>
          <w:szCs w:val="21"/>
        </w:rPr>
      </w:pPr>
      <w:r>
        <w:rPr>
          <w:rFonts w:hint="eastAsia" w:ascii="宋体" w:hAnsi="宋体" w:cs="宋体"/>
          <w:szCs w:val="21"/>
        </w:rPr>
        <w:t>收款名称：湖北中盛汇金项目管理有限公司</w:t>
      </w:r>
    </w:p>
    <w:p>
      <w:pPr>
        <w:spacing w:line="480" w:lineRule="exact"/>
        <w:ind w:firstLine="420" w:firstLineChars="200"/>
        <w:rPr>
          <w:rFonts w:hint="eastAsia" w:ascii="宋体" w:hAnsi="宋体" w:cs="宋体"/>
          <w:szCs w:val="21"/>
        </w:rPr>
      </w:pPr>
      <w:r>
        <w:rPr>
          <w:rFonts w:hint="eastAsia" w:ascii="宋体" w:hAnsi="宋体" w:cs="宋体"/>
          <w:szCs w:val="21"/>
        </w:rPr>
        <w:t>收款账号：17 0002 0104 0020 392</w:t>
      </w:r>
    </w:p>
    <w:p>
      <w:pPr>
        <w:spacing w:line="480" w:lineRule="exact"/>
        <w:ind w:firstLine="420" w:firstLineChars="200"/>
        <w:rPr>
          <w:rFonts w:hint="eastAsia" w:ascii="宋体" w:hAnsi="宋体" w:cs="宋体"/>
          <w:szCs w:val="21"/>
        </w:rPr>
      </w:pPr>
      <w:r>
        <w:rPr>
          <w:rFonts w:hint="eastAsia" w:ascii="宋体" w:hAnsi="宋体" w:cs="宋体"/>
          <w:szCs w:val="21"/>
        </w:rPr>
        <w:t>收款行开户行：中国农业银行股份有限公司武汉胜利街支行</w:t>
      </w:r>
    </w:p>
    <w:p>
      <w:pPr>
        <w:spacing w:line="480" w:lineRule="exact"/>
        <w:ind w:firstLine="420" w:firstLineChars="200"/>
        <w:rPr>
          <w:rFonts w:hint="eastAsia" w:ascii="宋体" w:hAnsi="宋体" w:cs="宋体"/>
          <w:szCs w:val="21"/>
        </w:rPr>
      </w:pPr>
      <w:r>
        <w:rPr>
          <w:rFonts w:hint="eastAsia" w:ascii="宋体" w:hAnsi="宋体" w:cs="宋体"/>
          <w:szCs w:val="21"/>
        </w:rPr>
        <w:t>收款行开户行行号：1035 2100 0024</w:t>
      </w:r>
      <w:bookmarkStart w:id="0" w:name="_Toc20727"/>
    </w:p>
    <w:p>
      <w:pPr>
        <w:spacing w:line="480" w:lineRule="exact"/>
        <w:ind w:firstLine="420" w:firstLineChars="200"/>
        <w:rPr>
          <w:rFonts w:hint="eastAsia" w:ascii="宋体" w:hAnsi="宋体" w:cs="宋体"/>
          <w:szCs w:val="21"/>
        </w:rPr>
      </w:pPr>
      <w:r>
        <w:rPr>
          <w:rFonts w:hint="eastAsia" w:ascii="宋体" w:hAnsi="宋体" w:cs="宋体"/>
          <w:szCs w:val="21"/>
        </w:rPr>
        <w:t>招标文件获取联系人：李天鸿 027-82822990</w:t>
      </w:r>
      <w:bookmarkEnd w:id="0"/>
    </w:p>
    <w:p>
      <w:pPr>
        <w:spacing w:line="480" w:lineRule="exact"/>
        <w:ind w:firstLine="420" w:firstLineChars="200"/>
        <w:rPr>
          <w:rFonts w:hint="eastAsia" w:ascii="宋体" w:hAnsi="宋体" w:cs="宋体"/>
          <w:szCs w:val="21"/>
        </w:rPr>
      </w:pPr>
      <w:r>
        <w:rPr>
          <w:rFonts w:hint="eastAsia" w:ascii="宋体" w:hAnsi="宋体" w:cs="宋体"/>
          <w:szCs w:val="21"/>
        </w:rPr>
        <w:t>招标文件售价：500元/包，售后不退</w:t>
      </w: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jc w:val="center"/>
        <w:rPr>
          <w:rFonts w:hint="eastAsia"/>
        </w:rPr>
      </w:pPr>
      <w:r>
        <w:rPr>
          <w:rFonts w:hint="eastAsia"/>
          <w:b/>
          <w:bCs/>
          <w:szCs w:val="21"/>
        </w:rPr>
        <w:t>招标文件获取登记表</w:t>
      </w:r>
    </w:p>
    <w:tbl>
      <w:tblPr>
        <w:tblStyle w:val="3"/>
        <w:tblpPr w:leftFromText="180" w:rightFromText="180" w:vertAnchor="text" w:horzAnchor="page" w:tblpX="1742"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56" w:type="dxa"/>
            <w:noWrap w:val="0"/>
            <w:vAlign w:val="center"/>
          </w:tcPr>
          <w:p>
            <w:pPr>
              <w:jc w:val="center"/>
            </w:pPr>
            <w:r>
              <w:rPr>
                <w:rFonts w:hint="eastAsia"/>
              </w:rPr>
              <w:t>项目名称</w:t>
            </w:r>
          </w:p>
        </w:tc>
        <w:tc>
          <w:tcPr>
            <w:tcW w:w="6310"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56" w:type="dxa"/>
            <w:noWrap w:val="0"/>
            <w:vAlign w:val="center"/>
          </w:tcPr>
          <w:p>
            <w:pPr>
              <w:jc w:val="center"/>
            </w:pPr>
            <w:r>
              <w:rPr>
                <w:rFonts w:hint="eastAsia"/>
              </w:rPr>
              <w:t>项目编号</w:t>
            </w:r>
          </w:p>
        </w:tc>
        <w:tc>
          <w:tcPr>
            <w:tcW w:w="6310"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56" w:type="dxa"/>
            <w:noWrap w:val="0"/>
            <w:vAlign w:val="center"/>
          </w:tcPr>
          <w:p>
            <w:pPr>
              <w:jc w:val="center"/>
            </w:pPr>
            <w:r>
              <w:rPr>
                <w:rFonts w:hint="eastAsia"/>
              </w:rPr>
              <w:t>项目包号</w:t>
            </w:r>
          </w:p>
        </w:tc>
        <w:tc>
          <w:tcPr>
            <w:tcW w:w="6310"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56" w:type="dxa"/>
            <w:noWrap w:val="0"/>
            <w:vAlign w:val="center"/>
          </w:tcPr>
          <w:p>
            <w:pPr>
              <w:jc w:val="center"/>
            </w:pPr>
            <w:r>
              <w:rPr>
                <w:rFonts w:hint="eastAsia"/>
              </w:rPr>
              <w:t>投标人名称</w:t>
            </w:r>
          </w:p>
        </w:tc>
        <w:tc>
          <w:tcPr>
            <w:tcW w:w="6310"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56" w:type="dxa"/>
            <w:noWrap w:val="0"/>
            <w:vAlign w:val="center"/>
          </w:tcPr>
          <w:p>
            <w:pPr>
              <w:jc w:val="center"/>
            </w:pPr>
            <w:r>
              <w:rPr>
                <w:rFonts w:hint="eastAsia"/>
              </w:rPr>
              <w:t>地址</w:t>
            </w:r>
          </w:p>
        </w:tc>
        <w:tc>
          <w:tcPr>
            <w:tcW w:w="6310"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56" w:type="dxa"/>
            <w:noWrap w:val="0"/>
            <w:vAlign w:val="center"/>
          </w:tcPr>
          <w:p>
            <w:pPr>
              <w:jc w:val="center"/>
            </w:pPr>
            <w:r>
              <w:rPr>
                <w:rFonts w:hint="eastAsia"/>
              </w:rPr>
              <w:t>联系方式</w:t>
            </w:r>
          </w:p>
        </w:tc>
        <w:tc>
          <w:tcPr>
            <w:tcW w:w="6310"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56" w:type="dxa"/>
            <w:noWrap w:val="0"/>
            <w:vAlign w:val="center"/>
          </w:tcPr>
          <w:p>
            <w:pPr>
              <w:jc w:val="center"/>
            </w:pPr>
            <w:r>
              <w:rPr>
                <w:rFonts w:hint="eastAsia"/>
              </w:rPr>
              <w:t>邮箱地址</w:t>
            </w:r>
          </w:p>
        </w:tc>
        <w:tc>
          <w:tcPr>
            <w:tcW w:w="6310" w:type="dxa"/>
            <w:noWrap w:val="0"/>
            <w:vAlign w:val="center"/>
          </w:tcPr>
          <w:p>
            <w:pPr>
              <w:jc w:val="center"/>
            </w:pPr>
          </w:p>
        </w:tc>
      </w:tr>
    </w:tbl>
    <w:p>
      <w:pPr>
        <w:jc w:val="right"/>
        <w:rPr>
          <w:rFonts w:hint="eastAsia"/>
        </w:rPr>
      </w:pPr>
    </w:p>
    <w:p>
      <w:pPr>
        <w:jc w:val="right"/>
        <w:rPr>
          <w:rFonts w:hint="eastAsia"/>
        </w:rPr>
      </w:pPr>
    </w:p>
    <w:p>
      <w:pPr>
        <w:spacing w:line="480" w:lineRule="auto"/>
        <w:jc w:val="right"/>
        <w:rPr>
          <w:rFonts w:hint="eastAsia"/>
          <w:szCs w:val="21"/>
        </w:rPr>
      </w:pPr>
      <w:r>
        <w:rPr>
          <w:rFonts w:hint="eastAsia"/>
          <w:szCs w:val="21"/>
        </w:rPr>
        <w:t>投标人名称：            （加盖公章）</w:t>
      </w:r>
    </w:p>
    <w:p>
      <w:pPr>
        <w:spacing w:line="480" w:lineRule="auto"/>
        <w:jc w:val="right"/>
        <w:rPr>
          <w:rFonts w:hint="eastAsia"/>
        </w:rPr>
      </w:pPr>
      <w:r>
        <w:rPr>
          <w:rFonts w:hint="eastAsia"/>
          <w:szCs w:val="21"/>
        </w:rPr>
        <w:t>年    月    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C61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3"/>
    <w:basedOn w:val="1"/>
    <w:unhideWhenUsed/>
    <w:uiPriority w:val="99"/>
    <w:pPr>
      <w:spacing w:after="120" w:line="360" w:lineRule="atLeast"/>
      <w:ind w:firstLine="720" w:firstLineChars="3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zshj</dc:creator>
  <cp:lastModifiedBy>周喆</cp:lastModifiedBy>
  <dcterms:modified xsi:type="dcterms:W3CDTF">2020-12-10T08:40:25Z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